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7D4DF5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7D4DF5" w:rsidRDefault="00432BBF" w:rsidP="000E31F4">
      <w:pPr>
        <w:suppressAutoHyphens/>
        <w:rPr>
          <w:sz w:val="1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432BB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432BBF" w:rsidP="0089727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  </w:t>
            </w:r>
            <w:r w:rsidR="008336A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Colaborador de Recursos Humanos II</w:t>
            </w:r>
          </w:p>
        </w:tc>
        <w:tc>
          <w:tcPr>
            <w:tcW w:w="1661" w:type="dxa"/>
            <w:vAlign w:val="center"/>
          </w:tcPr>
          <w:p w:rsidR="00432BBF" w:rsidRPr="007323A5" w:rsidRDefault="00432BBF" w:rsidP="008336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8336A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06</w:t>
            </w:r>
          </w:p>
        </w:tc>
        <w:tc>
          <w:tcPr>
            <w:tcW w:w="1500" w:type="dxa"/>
            <w:vAlign w:val="center"/>
          </w:tcPr>
          <w:p w:rsidR="00432BBF" w:rsidRPr="007323A5" w:rsidRDefault="00432BBF" w:rsidP="008336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336A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432BB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23328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3328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r w:rsidR="002D535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Recursos Humanos</w:t>
            </w:r>
          </w:p>
        </w:tc>
      </w:tr>
      <w:tr w:rsidR="00432BB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2D535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2D535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Sección</w:t>
            </w:r>
            <w:r w:rsidR="00C1365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Administración de Información de Personal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6A480E" w:rsidRPr="00EE4357" w:rsidRDefault="006A480E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</w:rPr>
      </w:pPr>
    </w:p>
    <w:p w:rsidR="006A480E" w:rsidRPr="00EE4357" w:rsidRDefault="006A480E" w:rsidP="006A480E">
      <w:pPr>
        <w:rPr>
          <w:sz w:val="14"/>
        </w:rPr>
      </w:pPr>
    </w:p>
    <w:p w:rsidR="00432BBF" w:rsidRDefault="002D535D" w:rsidP="002D535D">
      <w:pPr>
        <w:pStyle w:val="Textoindependiente3"/>
        <w:suppressAutoHyphens/>
        <w:ind w:left="360"/>
        <w:rPr>
          <w:rFonts w:ascii="Bookman Old Style" w:hAnsi="Bookman Old Style"/>
          <w:sz w:val="20"/>
        </w:rPr>
      </w:pPr>
      <w:r w:rsidRPr="0001702A">
        <w:rPr>
          <w:rFonts w:ascii="Bookman Old Style" w:hAnsi="Bookman Old Style"/>
          <w:sz w:val="20"/>
        </w:rPr>
        <w:t>Colaborar con el desarrollo de las actividades administrativas u operativas que se llevan a cabo en la dependencia, apoyando de ser necesario en aspectos técnicos, de acuerdo a los procesos establecidos y enmarcados en la normativa vigente, a fin de apoyar y dar cumplimiento a los objetivos y metas del área.</w:t>
      </w:r>
    </w:p>
    <w:p w:rsidR="002D535D" w:rsidRDefault="002D535D" w:rsidP="002D535D">
      <w:pPr>
        <w:pStyle w:val="Textoindependiente3"/>
        <w:suppressAutoHyphens/>
        <w:ind w:left="360"/>
        <w:rPr>
          <w:rFonts w:ascii="Bookman Old Style" w:hAnsi="Bookman Old Style"/>
          <w:sz w:val="16"/>
          <w:lang w:val="es-CL"/>
        </w:rPr>
      </w:pPr>
    </w:p>
    <w:p w:rsidR="006A480E" w:rsidRPr="00EE4357" w:rsidRDefault="006A480E" w:rsidP="002D535D">
      <w:pPr>
        <w:pStyle w:val="Textoindependiente3"/>
        <w:suppressAutoHyphens/>
        <w:ind w:left="360"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540ED7">
      <w:pPr>
        <w:rPr>
          <w:sz w:val="14"/>
        </w:rPr>
      </w:pPr>
    </w:p>
    <w:p w:rsidR="002C4A56" w:rsidRPr="002C4A56" w:rsidRDefault="00EB344B" w:rsidP="002C4A56">
      <w:pPr>
        <w:ind w:left="720"/>
        <w:rPr>
          <w:rFonts w:ascii="Bookman Old Style" w:hAnsi="Bookman Old Style"/>
          <w:b/>
          <w:i w:val="0"/>
          <w:sz w:val="20"/>
        </w:rPr>
      </w:pPr>
      <w:r>
        <w:rPr>
          <w:rFonts w:ascii="Bookman Old Style" w:hAnsi="Bookman Old Style"/>
          <w:b/>
          <w:i w:val="0"/>
          <w:sz w:val="20"/>
        </w:rPr>
        <w:t>Trámite de Acuerdos y Resoluciones</w:t>
      </w:r>
    </w:p>
    <w:p w:rsidR="002C4A56" w:rsidRPr="007D4DF5" w:rsidRDefault="002C4A56" w:rsidP="00540ED7">
      <w:pPr>
        <w:rPr>
          <w:sz w:val="14"/>
        </w:rPr>
      </w:pPr>
    </w:p>
    <w:p w:rsidR="00C1365A" w:rsidRPr="00B2080A" w:rsidRDefault="00C1365A" w:rsidP="00C1365A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2080A">
        <w:rPr>
          <w:rFonts w:ascii="Bookman Old Style" w:hAnsi="Bookman Old Style"/>
          <w:i w:val="0"/>
          <w:sz w:val="20"/>
        </w:rPr>
        <w:t>Apoyar el proceso de recepción de documentos relacionados con los diferentes movimientos de personal, verificando que se adjunte la documentación de respaldo, con el propósito de agilizar los trámites y/o gesti</w:t>
      </w:r>
      <w:r w:rsidR="007F5B6D">
        <w:rPr>
          <w:rFonts w:ascii="Bookman Old Style" w:hAnsi="Bookman Old Style"/>
          <w:i w:val="0"/>
          <w:sz w:val="20"/>
        </w:rPr>
        <w:t>ones correspondientes al mismo.</w:t>
      </w:r>
    </w:p>
    <w:p w:rsidR="00C1365A" w:rsidRPr="007D4DF5" w:rsidRDefault="00C1365A" w:rsidP="00C1365A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C1365A" w:rsidRPr="00B2080A" w:rsidRDefault="00C1365A" w:rsidP="00C1365A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2080A">
        <w:rPr>
          <w:rFonts w:ascii="Bookman Old Style" w:hAnsi="Bookman Old Style"/>
          <w:i w:val="0"/>
          <w:sz w:val="20"/>
        </w:rPr>
        <w:t xml:space="preserve">Colaborar con el ingreso de trámites de los diferentes movimientos de personal al </w:t>
      </w:r>
      <w:r w:rsidR="00D3671D">
        <w:rPr>
          <w:rFonts w:ascii="Bookman Old Style" w:hAnsi="Bookman Old Style"/>
          <w:i w:val="0"/>
          <w:sz w:val="20"/>
        </w:rPr>
        <w:t>S</w:t>
      </w:r>
      <w:r w:rsidRPr="00B2080A">
        <w:rPr>
          <w:rFonts w:ascii="Bookman Old Style" w:hAnsi="Bookman Old Style"/>
          <w:i w:val="0"/>
          <w:sz w:val="20"/>
        </w:rPr>
        <w:t xml:space="preserve">istema de </w:t>
      </w:r>
      <w:r w:rsidR="002C4A56">
        <w:rPr>
          <w:rFonts w:ascii="Bookman Old Style" w:hAnsi="Bookman Old Style"/>
          <w:i w:val="0"/>
          <w:sz w:val="20"/>
        </w:rPr>
        <w:t xml:space="preserve">Información de </w:t>
      </w:r>
      <w:r w:rsidR="00D3671D">
        <w:rPr>
          <w:rFonts w:ascii="Bookman Old Style" w:hAnsi="Bookman Old Style"/>
          <w:i w:val="0"/>
          <w:sz w:val="20"/>
        </w:rPr>
        <w:t>R</w:t>
      </w:r>
      <w:r w:rsidRPr="00B2080A">
        <w:rPr>
          <w:rFonts w:ascii="Bookman Old Style" w:hAnsi="Bookman Old Style"/>
          <w:i w:val="0"/>
          <w:sz w:val="20"/>
        </w:rPr>
        <w:t xml:space="preserve">ecursos </w:t>
      </w:r>
      <w:r w:rsidR="00D3671D">
        <w:rPr>
          <w:rFonts w:ascii="Bookman Old Style" w:hAnsi="Bookman Old Style"/>
          <w:i w:val="0"/>
          <w:sz w:val="20"/>
        </w:rPr>
        <w:t>H</w:t>
      </w:r>
      <w:r w:rsidRPr="00B2080A">
        <w:rPr>
          <w:rFonts w:ascii="Bookman Old Style" w:hAnsi="Bookman Old Style"/>
          <w:i w:val="0"/>
          <w:sz w:val="20"/>
        </w:rPr>
        <w:t>umanos, con la finalidad de agilizar el proceso de grabación de los mismos y mantenerlos actualizados.</w:t>
      </w:r>
    </w:p>
    <w:p w:rsidR="00C1365A" w:rsidRPr="007D4DF5" w:rsidRDefault="00C1365A" w:rsidP="00C1365A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C1365A" w:rsidRPr="00B2080A" w:rsidRDefault="00C1365A" w:rsidP="00C1365A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2080A">
        <w:rPr>
          <w:rFonts w:ascii="Bookman Old Style" w:hAnsi="Bookman Old Style"/>
          <w:i w:val="0"/>
          <w:sz w:val="20"/>
        </w:rPr>
        <w:t>Apoyar la realización del control de calidad de los diferentes movimientos de personal ingresados al sistema, para garantizar la exactitud de los datos y corroborar la confiabilidad de la información.</w:t>
      </w:r>
    </w:p>
    <w:p w:rsidR="00C1365A" w:rsidRPr="007D4DF5" w:rsidRDefault="00C1365A" w:rsidP="00C1365A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C1365A" w:rsidRPr="00B2080A" w:rsidRDefault="00C1365A" w:rsidP="00C1365A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2080A">
        <w:rPr>
          <w:rFonts w:ascii="Bookman Old Style" w:hAnsi="Bookman Old Style"/>
          <w:i w:val="0"/>
          <w:sz w:val="20"/>
        </w:rPr>
        <w:t xml:space="preserve">Generar, revisar, tramitar, modificar, </w:t>
      </w:r>
      <w:r w:rsidR="002C4A56">
        <w:rPr>
          <w:rFonts w:ascii="Bookman Old Style" w:hAnsi="Bookman Old Style"/>
          <w:i w:val="0"/>
          <w:sz w:val="20"/>
        </w:rPr>
        <w:t>anular y archivar</w:t>
      </w:r>
      <w:r w:rsidRPr="00B2080A">
        <w:rPr>
          <w:rFonts w:ascii="Bookman Old Style" w:hAnsi="Bookman Old Style"/>
          <w:i w:val="0"/>
          <w:sz w:val="20"/>
        </w:rPr>
        <w:t xml:space="preserve"> Acuerdos y Resoluciones de los diferentes movimientos de personal que se realizan en la Sección, a fin de contar con información que respalde los procesos ejecutados. </w:t>
      </w:r>
    </w:p>
    <w:p w:rsidR="00C1365A" w:rsidRPr="002C4A56" w:rsidRDefault="00C1365A" w:rsidP="00EB344B">
      <w:pPr>
        <w:suppressAutoHyphens/>
        <w:jc w:val="both"/>
        <w:rPr>
          <w:rFonts w:ascii="Bookman Old Style" w:hAnsi="Bookman Old Style"/>
          <w:i w:val="0"/>
          <w:sz w:val="18"/>
        </w:rPr>
      </w:pPr>
      <w:bookmarkStart w:id="0" w:name="_GoBack"/>
      <w:bookmarkEnd w:id="0"/>
    </w:p>
    <w:p w:rsidR="002C4A56" w:rsidRPr="002C4A56" w:rsidRDefault="002C4A56" w:rsidP="00C1365A">
      <w:pPr>
        <w:suppressAutoHyphens/>
        <w:ind w:left="720"/>
        <w:jc w:val="both"/>
        <w:rPr>
          <w:rFonts w:ascii="Bookman Old Style" w:hAnsi="Bookman Old Style"/>
          <w:b/>
          <w:i w:val="0"/>
          <w:sz w:val="20"/>
        </w:rPr>
      </w:pPr>
      <w:r w:rsidRPr="002C4A56">
        <w:rPr>
          <w:rFonts w:ascii="Bookman Old Style" w:hAnsi="Bookman Old Style"/>
          <w:b/>
          <w:i w:val="0"/>
          <w:sz w:val="20"/>
        </w:rPr>
        <w:t>Elaboración de solicitudes de tiempo de servicio</w:t>
      </w:r>
    </w:p>
    <w:p w:rsidR="002C4A56" w:rsidRPr="007D4DF5" w:rsidRDefault="002C4A56" w:rsidP="00C1365A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C1365A" w:rsidRPr="007D4DF5" w:rsidRDefault="00C1365A" w:rsidP="00C1365A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7D4DF5">
        <w:rPr>
          <w:rFonts w:ascii="Bookman Old Style" w:hAnsi="Bookman Old Style"/>
          <w:i w:val="0"/>
          <w:sz w:val="20"/>
        </w:rPr>
        <w:t xml:space="preserve">Recibir y revisar las solicitudes de tiempo de servicio, con el fin de verificar que contenga los datos y documentos anexos requeridos por el área. </w:t>
      </w:r>
    </w:p>
    <w:p w:rsidR="00C1365A" w:rsidRPr="007D4DF5" w:rsidRDefault="00C1365A" w:rsidP="00C1365A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C1365A" w:rsidRPr="007D4DF5" w:rsidRDefault="00C1365A" w:rsidP="00C1365A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7D4DF5">
        <w:rPr>
          <w:rFonts w:ascii="Bookman Old Style" w:hAnsi="Bookman Old Style"/>
          <w:i w:val="0"/>
          <w:sz w:val="20"/>
        </w:rPr>
        <w:t xml:space="preserve">Atender solicitudes de reportes de tiempo de servicios de empleados activos y pasivos, con el objetivo de elaborar los informes y gestionar la autorización de la Jefatura inmediata. </w:t>
      </w:r>
    </w:p>
    <w:p w:rsidR="00C1365A" w:rsidRPr="007D4DF5" w:rsidRDefault="00C1365A" w:rsidP="00C1365A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C1365A" w:rsidRPr="007D4DF5" w:rsidRDefault="00C1365A" w:rsidP="00C1365A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7D4DF5">
        <w:rPr>
          <w:rFonts w:ascii="Bookman Old Style" w:hAnsi="Bookman Old Style"/>
          <w:i w:val="0"/>
          <w:sz w:val="20"/>
        </w:rPr>
        <w:t xml:space="preserve">Tramitar en archivo, el préstamo de expedientes personales, </w:t>
      </w:r>
      <w:r w:rsidR="007D4DF5">
        <w:rPr>
          <w:rFonts w:ascii="Bookman Old Style" w:hAnsi="Bookman Old Style"/>
          <w:i w:val="0"/>
          <w:sz w:val="20"/>
        </w:rPr>
        <w:t>relacionados a</w:t>
      </w:r>
      <w:r w:rsidRPr="007D4DF5">
        <w:rPr>
          <w:rFonts w:ascii="Bookman Old Style" w:hAnsi="Bookman Old Style"/>
          <w:i w:val="0"/>
          <w:sz w:val="20"/>
        </w:rPr>
        <w:t xml:space="preserve"> los requerimientos de constancias de tiempos de servicios, con el propósito de revisarlos, a</w:t>
      </w:r>
      <w:r w:rsidR="00D3671D" w:rsidRPr="007D4DF5">
        <w:rPr>
          <w:rFonts w:ascii="Bookman Old Style" w:hAnsi="Bookman Old Style"/>
          <w:i w:val="0"/>
          <w:sz w:val="20"/>
        </w:rPr>
        <w:t>nalizarlos y emitir informes.</w:t>
      </w:r>
    </w:p>
    <w:p w:rsidR="00C1365A" w:rsidRPr="007D4DF5" w:rsidRDefault="00C1365A" w:rsidP="00C1365A">
      <w:pPr>
        <w:suppressAutoHyphens/>
        <w:ind w:left="720"/>
        <w:jc w:val="both"/>
        <w:rPr>
          <w:rFonts w:ascii="Bookman Old Style" w:hAnsi="Bookman Old Style"/>
          <w:i w:val="0"/>
          <w:sz w:val="14"/>
        </w:rPr>
      </w:pPr>
    </w:p>
    <w:p w:rsidR="00C1365A" w:rsidRPr="007D4DF5" w:rsidRDefault="00C1365A" w:rsidP="00C1365A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7D4DF5">
        <w:rPr>
          <w:rFonts w:ascii="Bookman Old Style" w:hAnsi="Bookman Old Style"/>
          <w:i w:val="0"/>
          <w:sz w:val="20"/>
        </w:rPr>
        <w:t xml:space="preserve">Revisar en expedientes personales, información relacionada con nombramientos, inasistencias y licencias, a fin de contar con información veraz del empleado y del tiempo exacto laborado en la Institución. </w:t>
      </w:r>
    </w:p>
    <w:p w:rsidR="00C1365A" w:rsidRPr="007D4DF5" w:rsidRDefault="00C1365A" w:rsidP="00C1365A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C1365A" w:rsidRDefault="00C1365A" w:rsidP="00C1365A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 xml:space="preserve">Registrar las entradas y salidas de solicitudes de tiempos de servicios, con el propósito de contar con información disponible de todos los documentos recibidos y del trabajo realizado. </w:t>
      </w:r>
    </w:p>
    <w:p w:rsidR="00C1365A" w:rsidRDefault="00C1365A" w:rsidP="00C1365A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EE4357" w:rsidRDefault="00EE4357" w:rsidP="00C1365A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6A480E" w:rsidRPr="007D4DF5" w:rsidRDefault="006A480E" w:rsidP="00C1365A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C1365A" w:rsidRDefault="00C1365A" w:rsidP="00C1365A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Coordinar con otras dependencias, información relacionada con el historial laboral de los empleados, a fin de complementar los datos necesarios para la realización del trámite.</w:t>
      </w:r>
    </w:p>
    <w:p w:rsidR="007D4DF5" w:rsidRPr="00725656" w:rsidRDefault="007D4DF5" w:rsidP="002C4A56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C1365A" w:rsidRDefault="00C1365A" w:rsidP="00C1365A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Elaborar r</w:t>
      </w:r>
      <w:r w:rsidR="00725656">
        <w:rPr>
          <w:rFonts w:ascii="Bookman Old Style" w:hAnsi="Bookman Old Style"/>
          <w:i w:val="0"/>
          <w:sz w:val="20"/>
        </w:rPr>
        <w:t>é</w:t>
      </w:r>
      <w:r>
        <w:rPr>
          <w:rFonts w:ascii="Bookman Old Style" w:hAnsi="Bookman Old Style"/>
          <w:i w:val="0"/>
          <w:sz w:val="20"/>
        </w:rPr>
        <w:t>cord de interinatos de empleados, solicitados por el Fondo de Protección, para efectos de otorgamiento de préstamos personales.</w:t>
      </w:r>
    </w:p>
    <w:p w:rsidR="00C1365A" w:rsidRPr="00725656" w:rsidRDefault="00C1365A" w:rsidP="00C1365A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C1365A" w:rsidRDefault="00C1365A" w:rsidP="00C1365A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Elaborar historial de interinatos, a las dependencias que lo solicitan, a fin de dotar a las Jefaturas la cantidad exacta de interinatos que un emp</w:t>
      </w:r>
      <w:r w:rsidR="00725656">
        <w:rPr>
          <w:rFonts w:ascii="Bookman Old Style" w:hAnsi="Bookman Old Style"/>
          <w:i w:val="0"/>
          <w:sz w:val="20"/>
        </w:rPr>
        <w:t>leado ha realizado.</w:t>
      </w:r>
    </w:p>
    <w:p w:rsidR="00C1365A" w:rsidRPr="002C4A56" w:rsidRDefault="00C1365A" w:rsidP="00C1365A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2C4A56" w:rsidRDefault="002C4A56" w:rsidP="00C1365A">
      <w:pPr>
        <w:suppressAutoHyphens/>
        <w:ind w:left="720"/>
        <w:jc w:val="both"/>
        <w:rPr>
          <w:rFonts w:ascii="Bookman Old Style" w:hAnsi="Bookman Old Style"/>
          <w:b/>
          <w:i w:val="0"/>
          <w:sz w:val="20"/>
        </w:rPr>
      </w:pPr>
      <w:r w:rsidRPr="002C4A56">
        <w:rPr>
          <w:rFonts w:ascii="Bookman Old Style" w:hAnsi="Bookman Old Style"/>
          <w:b/>
          <w:i w:val="0"/>
          <w:sz w:val="20"/>
        </w:rPr>
        <w:t>Comunes en todas las gestiones</w:t>
      </w:r>
    </w:p>
    <w:p w:rsidR="00EB344B" w:rsidRPr="00EB344B" w:rsidRDefault="00EB344B" w:rsidP="00C1365A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EB344B" w:rsidRDefault="00EB344B" w:rsidP="00EB344B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2080A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</w:t>
      </w:r>
      <w:r>
        <w:rPr>
          <w:rFonts w:ascii="Bookman Old Style" w:hAnsi="Bookman Old Style"/>
          <w:i w:val="0"/>
          <w:sz w:val="20"/>
        </w:rPr>
        <w:t xml:space="preserve"> regulaciones correspondientes.</w:t>
      </w:r>
    </w:p>
    <w:p w:rsidR="002C4A56" w:rsidRPr="00725656" w:rsidRDefault="002C4A56" w:rsidP="00C1365A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C1365A" w:rsidRPr="00B2080A" w:rsidRDefault="00C1365A" w:rsidP="00C1365A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2080A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C1365A" w:rsidRPr="00725656" w:rsidRDefault="00C1365A" w:rsidP="00C1365A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C1365A" w:rsidRPr="00B2080A" w:rsidRDefault="00C1365A" w:rsidP="00C1365A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2080A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C1365A" w:rsidRPr="00725656" w:rsidRDefault="00C1365A" w:rsidP="00C1365A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C1365A" w:rsidRPr="00B2080A" w:rsidRDefault="00C1365A" w:rsidP="00C1365A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2080A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C1365A" w:rsidRPr="00725656" w:rsidRDefault="00C1365A" w:rsidP="00C1365A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C1365A" w:rsidRPr="00B2080A" w:rsidRDefault="00C1365A" w:rsidP="00C1365A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2080A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C1365A" w:rsidRPr="00725656" w:rsidRDefault="00C1365A" w:rsidP="00C1365A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C1365A" w:rsidRPr="00B2080A" w:rsidRDefault="00C1365A" w:rsidP="00C1365A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2080A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C1365A" w:rsidRPr="00725656" w:rsidRDefault="00C1365A" w:rsidP="00C1365A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C1365A" w:rsidRPr="00B2080A" w:rsidRDefault="00C1365A" w:rsidP="00C1365A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2080A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89727C" w:rsidRPr="00725656" w:rsidRDefault="0089727C" w:rsidP="002D535D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89727C" w:rsidRPr="00B64E7E" w:rsidRDefault="0089727C" w:rsidP="00B64E7E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64E7E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A775EE" w:rsidRPr="002B5614" w:rsidRDefault="00A775EE" w:rsidP="00E21CFE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6A480E" w:rsidRPr="002B5614" w:rsidRDefault="006A480E" w:rsidP="00E21CFE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A775EE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89727C" w:rsidRPr="0089727C" w:rsidRDefault="002D535D" w:rsidP="00725656">
      <w:pPr>
        <w:pStyle w:val="Prrafodelista"/>
        <w:tabs>
          <w:tab w:val="left" w:pos="504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725656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6A480E" w:rsidRPr="002B5614" w:rsidRDefault="006A480E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725656" w:rsidRDefault="00432BBF" w:rsidP="000E31F4">
      <w:pPr>
        <w:suppressAutoHyphens/>
        <w:rPr>
          <w:sz w:val="16"/>
        </w:rPr>
      </w:pPr>
    </w:p>
    <w:p w:rsidR="00432BBF" w:rsidRDefault="00432BBF" w:rsidP="008C1E26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1365A" w:rsidRPr="00C1365A" w:rsidRDefault="00C1365A" w:rsidP="00725656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1365A"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la realización de actividades relacionadas con los </w:t>
      </w:r>
      <w:r w:rsidR="00725656">
        <w:rPr>
          <w:rFonts w:ascii="Bookman Old Style" w:hAnsi="Bookman Old Style" w:cs="Arial"/>
          <w:i w:val="0"/>
          <w:iCs/>
          <w:spacing w:val="-3"/>
          <w:sz w:val="20"/>
        </w:rPr>
        <w:t xml:space="preserve">trámites de </w:t>
      </w:r>
      <w:r w:rsidRPr="00C1365A">
        <w:rPr>
          <w:rFonts w:ascii="Bookman Old Style" w:hAnsi="Bookman Old Style" w:cs="Arial"/>
          <w:i w:val="0"/>
          <w:iCs/>
          <w:spacing w:val="-3"/>
          <w:sz w:val="20"/>
        </w:rPr>
        <w:t>Acuerdos y Resoluciones</w:t>
      </w:r>
      <w:r w:rsidR="00725656">
        <w:rPr>
          <w:rFonts w:ascii="Bookman Old Style" w:hAnsi="Bookman Old Style" w:cs="Arial"/>
          <w:i w:val="0"/>
          <w:iCs/>
          <w:spacing w:val="-3"/>
          <w:sz w:val="20"/>
        </w:rPr>
        <w:t>, como resultado</w:t>
      </w:r>
      <w:r w:rsidRPr="00C1365A">
        <w:rPr>
          <w:rFonts w:ascii="Bookman Old Style" w:hAnsi="Bookman Old Style" w:cs="Arial"/>
          <w:i w:val="0"/>
          <w:iCs/>
          <w:spacing w:val="-3"/>
          <w:sz w:val="20"/>
        </w:rPr>
        <w:t xml:space="preserve"> de los diferentes movimientos de personal que se </w:t>
      </w:r>
      <w:r w:rsidR="00725656">
        <w:rPr>
          <w:rFonts w:ascii="Bookman Old Style" w:hAnsi="Bookman Old Style" w:cs="Arial"/>
          <w:i w:val="0"/>
          <w:iCs/>
          <w:spacing w:val="-3"/>
          <w:sz w:val="20"/>
        </w:rPr>
        <w:t>efectúan.</w:t>
      </w:r>
    </w:p>
    <w:p w:rsidR="00C1365A" w:rsidRPr="00C1365A" w:rsidRDefault="00725656" w:rsidP="00725656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</w:t>
      </w:r>
      <w:r w:rsidR="00C1365A" w:rsidRPr="00C1365A">
        <w:rPr>
          <w:rFonts w:ascii="Bookman Old Style" w:hAnsi="Bookman Old Style" w:cs="Arial"/>
          <w:i w:val="0"/>
          <w:iCs/>
          <w:spacing w:val="-3"/>
          <w:sz w:val="20"/>
        </w:rPr>
        <w:t xml:space="preserve">poyo 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efectivo </w:t>
      </w:r>
      <w:r w:rsidR="00C1365A" w:rsidRPr="00C1365A">
        <w:rPr>
          <w:rFonts w:ascii="Bookman Old Style" w:hAnsi="Bookman Old Style" w:cs="Arial"/>
          <w:i w:val="0"/>
          <w:iCs/>
          <w:spacing w:val="-3"/>
          <w:sz w:val="20"/>
        </w:rPr>
        <w:t>al control de calidad de los diferentes movimientos de personal ingresados al sistema.</w:t>
      </w:r>
    </w:p>
    <w:p w:rsidR="00C1365A" w:rsidRPr="00C1365A" w:rsidRDefault="00C1365A" w:rsidP="00725656">
      <w:pPr>
        <w:pStyle w:val="Prrafodelista"/>
        <w:numPr>
          <w:ilvl w:val="0"/>
          <w:numId w:val="37"/>
        </w:numPr>
        <w:suppressAutoHyphens/>
        <w:ind w:left="709" w:hanging="283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1365A">
        <w:rPr>
          <w:rFonts w:ascii="Bookman Old Style" w:hAnsi="Bookman Old Style" w:cs="Arial"/>
          <w:i w:val="0"/>
          <w:iCs/>
          <w:spacing w:val="-3"/>
          <w:sz w:val="20"/>
        </w:rPr>
        <w:t>Efectividad en la atención de solicitudes de reportes de tiempo de servicios de empleados activos y pasivos.</w:t>
      </w:r>
    </w:p>
    <w:p w:rsidR="0089727C" w:rsidRPr="00EB344B" w:rsidRDefault="0089727C" w:rsidP="0089727C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</w:p>
    <w:p w:rsidR="00432BBF" w:rsidRPr="00004DD1" w:rsidRDefault="00432BBF" w:rsidP="00004DD1">
      <w:pPr>
        <w:numPr>
          <w:ilvl w:val="0"/>
          <w:numId w:val="3"/>
        </w:num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3F0CFB" w:rsidRPr="00C1365A" w:rsidRDefault="003F0CFB" w:rsidP="003F0CFB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C1365A">
        <w:rPr>
          <w:rFonts w:ascii="Bookman Old Style" w:hAnsi="Bookman Old Style" w:cs="Arial"/>
          <w:i w:val="0"/>
          <w:iCs/>
          <w:spacing w:val="-3"/>
          <w:sz w:val="20"/>
        </w:rPr>
        <w:t>Ley de Ética Gubernamental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65A" w:rsidRDefault="00C1365A" w:rsidP="00C1365A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F3749A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8072B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65A" w:rsidRPr="00C1365A" w:rsidRDefault="00C1365A" w:rsidP="00C1365A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M</w:t>
      </w:r>
      <w:r w:rsidRPr="00C1365A">
        <w:rPr>
          <w:rFonts w:ascii="Bookman Old Style" w:hAnsi="Bookman Old Style" w:cs="Arial"/>
          <w:i w:val="0"/>
          <w:iCs/>
          <w:spacing w:val="-3"/>
          <w:sz w:val="20"/>
        </w:rPr>
        <w:t>anual de Normas y Procedimientos del Área</w:t>
      </w:r>
      <w:r w:rsidR="008072B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1365A" w:rsidRPr="00C1365A" w:rsidRDefault="00C1365A" w:rsidP="00C1365A">
      <w:pPr>
        <w:pStyle w:val="Prrafodelista"/>
        <w:numPr>
          <w:ilvl w:val="0"/>
          <w:numId w:val="37"/>
        </w:numPr>
        <w:suppressAutoHyphens/>
        <w:ind w:left="709" w:hanging="283"/>
        <w:rPr>
          <w:rFonts w:ascii="Bookman Old Style" w:hAnsi="Bookman Old Style" w:cs="Arial"/>
          <w:i w:val="0"/>
          <w:iCs/>
          <w:spacing w:val="-3"/>
          <w:sz w:val="20"/>
        </w:rPr>
      </w:pPr>
      <w:r w:rsidRPr="00C1365A">
        <w:rPr>
          <w:rFonts w:ascii="Bookman Old Style" w:hAnsi="Bookman Old Style" w:cs="Arial"/>
          <w:i w:val="0"/>
          <w:iCs/>
          <w:spacing w:val="-3"/>
          <w:sz w:val="20"/>
        </w:rPr>
        <w:t>Código de Trabajo</w:t>
      </w:r>
      <w:r w:rsidR="008072B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B344B" w:rsidRDefault="00EB344B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015557" w:rsidRDefault="00015557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015557" w:rsidRPr="00725656" w:rsidRDefault="00015557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725656" w:rsidRDefault="00432BBF" w:rsidP="000E31F4">
      <w:pPr>
        <w:suppressAutoHyphens/>
        <w:jc w:val="both"/>
        <w:rPr>
          <w:rFonts w:ascii="Tahoma" w:hAnsi="Tahoma" w:cs="Tahoma"/>
          <w:i w:val="0"/>
          <w:color w:val="000000"/>
          <w:sz w:val="16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775E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2D535D">
        <w:rPr>
          <w:rFonts w:ascii="Bookman Old Style" w:hAnsi="Bookman Old Style" w:cs="Arial"/>
          <w:i w:val="0"/>
          <w:iCs/>
          <w:sz w:val="20"/>
        </w:rPr>
        <w:t>Ninguna</w:t>
      </w:r>
      <w:r w:rsidR="008072B3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89727C">
        <w:rPr>
          <w:rFonts w:ascii="Bookman Old Style" w:hAnsi="Bookman Old Style" w:cs="Arial"/>
          <w:i w:val="0"/>
          <w:iCs/>
          <w:sz w:val="20"/>
        </w:rPr>
        <w:t>Ninguna</w:t>
      </w:r>
      <w:r w:rsidR="008072B3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89727C">
        <w:rPr>
          <w:rFonts w:ascii="Bookman Old Style" w:hAnsi="Bookman Old Style" w:cs="Tahoma"/>
          <w:i w:val="0"/>
          <w:sz w:val="20"/>
          <w:lang w:val="es-CL"/>
        </w:rPr>
        <w:t>Ninguna</w:t>
      </w:r>
      <w:r w:rsidR="008072B3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89727C">
        <w:rPr>
          <w:rFonts w:ascii="Bookman Old Style" w:hAnsi="Bookman Old Style" w:cs="Arial"/>
          <w:i w:val="0"/>
          <w:iCs/>
          <w:sz w:val="20"/>
        </w:rPr>
        <w:t>Ninguna</w:t>
      </w:r>
      <w:r w:rsidR="008072B3">
        <w:rPr>
          <w:rFonts w:ascii="Bookman Old Style" w:hAnsi="Bookman Old Style" w:cs="Arial"/>
          <w:i w:val="0"/>
          <w:iCs/>
          <w:sz w:val="20"/>
        </w:rPr>
        <w:t>.</w:t>
      </w:r>
    </w:p>
    <w:p w:rsidR="00A775EE" w:rsidRPr="00F57C7F" w:rsidRDefault="00A775EE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8072B3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0D71FF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432BBF" w:rsidRPr="00C94F9C" w:rsidRDefault="00432BBF" w:rsidP="000E31F4">
      <w:pPr>
        <w:suppressAutoHyphens/>
        <w:rPr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432BBF" w:rsidRDefault="00C404F4" w:rsidP="00A775EE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2D535D">
        <w:rPr>
          <w:rFonts w:ascii="Bookman Old Style" w:hAnsi="Bookman Old Style" w:cs="Arial"/>
          <w:i w:val="0"/>
          <w:iCs/>
          <w:sz w:val="20"/>
        </w:rPr>
        <w:t>80% de carrera universitaria</w:t>
      </w:r>
      <w:r w:rsidR="008072B3">
        <w:rPr>
          <w:rFonts w:ascii="Bookman Old Style" w:hAnsi="Bookman Old Style" w:cs="Arial"/>
          <w:i w:val="0"/>
          <w:iCs/>
          <w:sz w:val="20"/>
        </w:rPr>
        <w:t>.</w:t>
      </w:r>
    </w:p>
    <w:p w:rsidR="00051477" w:rsidRPr="00C404F4" w:rsidRDefault="00051477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Default="00C404F4" w:rsidP="00A775EE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115F6B" w:rsidRPr="00C0732A">
        <w:rPr>
          <w:rFonts w:ascii="Bookman Old Style" w:hAnsi="Bookman Old Style" w:cs="Arial"/>
          <w:i w:val="0"/>
          <w:iCs/>
          <w:sz w:val="20"/>
        </w:rPr>
        <w:t xml:space="preserve">Administración de Empresas, Psicología, Ciencias de la Educación, </w:t>
      </w:r>
      <w:r w:rsidR="00725656">
        <w:rPr>
          <w:rFonts w:ascii="Bookman Old Style" w:hAnsi="Bookman Old Style" w:cs="Arial"/>
          <w:i w:val="0"/>
          <w:iCs/>
          <w:sz w:val="20"/>
        </w:rPr>
        <w:t xml:space="preserve">Ciencias </w:t>
      </w:r>
      <w:r w:rsidR="00115F6B" w:rsidRPr="00C0732A">
        <w:rPr>
          <w:rFonts w:ascii="Bookman Old Style" w:hAnsi="Bookman Old Style" w:cs="Arial"/>
          <w:i w:val="0"/>
          <w:iCs/>
          <w:sz w:val="20"/>
        </w:rPr>
        <w:t>Jurídicas, Ciencias de la Computación o Industrial</w:t>
      </w:r>
      <w:r w:rsidR="008072B3">
        <w:rPr>
          <w:rFonts w:ascii="Bookman Old Style" w:hAnsi="Bookman Old Style" w:cs="Arial"/>
          <w:i w:val="0"/>
          <w:iCs/>
          <w:sz w:val="20"/>
        </w:rPr>
        <w:t>.</w:t>
      </w:r>
    </w:p>
    <w:p w:rsidR="0089727C" w:rsidRDefault="0089727C" w:rsidP="0089727C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A775EE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404F4" w:rsidRPr="000F7761" w:rsidRDefault="00B43D5F" w:rsidP="00A775E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</w:t>
      </w:r>
      <w:r w:rsidR="00A775E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>Ninguno</w:t>
      </w:r>
      <w:r w:rsidR="008072B3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F7761" w:rsidRDefault="000F7761" w:rsidP="00A775E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</w:p>
    <w:p w:rsidR="00CE4511" w:rsidRPr="000F7761" w:rsidRDefault="00C404F4" w:rsidP="00A775EE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89727C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CE4511" w:rsidRPr="000F7761">
        <w:rPr>
          <w:rFonts w:ascii="Bookman Old Style" w:hAnsi="Bookman Old Style" w:cs="Arial"/>
          <w:i w:val="0"/>
          <w:iCs/>
          <w:sz w:val="20"/>
        </w:rPr>
        <w:t>Ninguno</w:t>
      </w:r>
      <w:r w:rsidR="008072B3">
        <w:rPr>
          <w:rFonts w:ascii="Bookman Old Style" w:hAnsi="Bookman Old Style" w:cs="Arial"/>
          <w:i w:val="0"/>
          <w:iCs/>
          <w:sz w:val="20"/>
        </w:rPr>
        <w:t>.</w:t>
      </w:r>
    </w:p>
    <w:p w:rsidR="00115F6B" w:rsidRPr="00F479FD" w:rsidRDefault="00115F6B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89727C">
        <w:rPr>
          <w:rFonts w:ascii="Bookman Old Style" w:hAnsi="Bookman Old Style" w:cs="Arial"/>
          <w:i w:val="0"/>
          <w:iCs/>
          <w:sz w:val="20"/>
        </w:rPr>
        <w:t>Ninguna</w:t>
      </w:r>
      <w:r w:rsidR="008072B3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44862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B64E7E" w:rsidRDefault="00432BBF" w:rsidP="000F776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64E7E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115F6B">
        <w:rPr>
          <w:rFonts w:ascii="Bookman Old Style" w:hAnsi="Bookman Old Style" w:cs="Arial"/>
          <w:i w:val="0"/>
          <w:iCs/>
          <w:sz w:val="20"/>
        </w:rPr>
        <w:t>Un</w:t>
      </w:r>
      <w:r w:rsidR="000F7761" w:rsidRPr="00B64E7E">
        <w:rPr>
          <w:rFonts w:ascii="Bookman Old Style" w:hAnsi="Bookman Old Style" w:cs="Arial"/>
          <w:i w:val="0"/>
          <w:iCs/>
          <w:sz w:val="20"/>
        </w:rPr>
        <w:t xml:space="preserve"> año, </w:t>
      </w:r>
      <w:r w:rsidR="0089727C" w:rsidRPr="00B64E7E">
        <w:rPr>
          <w:rFonts w:ascii="Bookman Old Style" w:hAnsi="Bookman Old Style" w:cs="Arial"/>
          <w:i w:val="0"/>
          <w:iCs/>
          <w:sz w:val="20"/>
        </w:rPr>
        <w:t>preferentemente en puest</w:t>
      </w:r>
      <w:r w:rsidR="00115F6B">
        <w:rPr>
          <w:rFonts w:ascii="Bookman Old Style" w:hAnsi="Bookman Old Style" w:cs="Arial"/>
          <w:i w:val="0"/>
          <w:iCs/>
          <w:sz w:val="20"/>
        </w:rPr>
        <w:t>os administrativos</w:t>
      </w:r>
      <w:r w:rsidR="008072B3">
        <w:rPr>
          <w:rFonts w:ascii="Bookman Old Style" w:hAnsi="Bookman Old Style" w:cs="Arial"/>
          <w:i w:val="0"/>
          <w:iCs/>
          <w:sz w:val="20"/>
        </w:rPr>
        <w:t>.</w:t>
      </w:r>
    </w:p>
    <w:p w:rsidR="0089727C" w:rsidRPr="004128C7" w:rsidRDefault="0089727C" w:rsidP="000F7761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2E5888" w:rsidRPr="00C11F0D" w:rsidRDefault="000F7761" w:rsidP="00C11F0D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115F6B" w:rsidRPr="00115F6B" w:rsidRDefault="00115F6B" w:rsidP="00115F6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15F6B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8072B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15F6B" w:rsidRPr="00115F6B" w:rsidRDefault="00115F6B" w:rsidP="00115F6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15F6B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8072B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15F6B" w:rsidRPr="00115F6B" w:rsidRDefault="00115F6B" w:rsidP="00115F6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15F6B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8072B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15F6B" w:rsidRPr="00115F6B" w:rsidRDefault="00115F6B" w:rsidP="00115F6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15F6B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8072B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15F6B" w:rsidRPr="00115F6B" w:rsidRDefault="00115F6B" w:rsidP="00115F6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15F6B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8072B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15F6B" w:rsidRPr="00115F6B" w:rsidRDefault="00115F6B" w:rsidP="00115F6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15F6B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8072B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15F6B" w:rsidRPr="00115F6B" w:rsidRDefault="00115F6B" w:rsidP="00115F6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15F6B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8072B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15F6B" w:rsidRPr="00115F6B" w:rsidRDefault="00115F6B" w:rsidP="00115F6B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115F6B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8072B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2E5888" w:rsidRDefault="002E5888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Default="00432BBF" w:rsidP="000D71FF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115F6B" w:rsidRPr="00B620CE" w:rsidRDefault="00115F6B" w:rsidP="008072B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Ninguno</w:t>
      </w:r>
      <w:r w:rsidR="008072B3">
        <w:rPr>
          <w:rFonts w:ascii="Bookman Old Style" w:hAnsi="Bookman Old Style" w:cs="Arial"/>
          <w:i w:val="0"/>
          <w:iCs/>
          <w:sz w:val="20"/>
        </w:rPr>
        <w:t>.</w:t>
      </w:r>
    </w:p>
    <w:sectPr w:rsidR="00115F6B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A69" w:rsidRDefault="00D43A69">
      <w:pPr>
        <w:spacing w:line="20" w:lineRule="exact"/>
      </w:pPr>
    </w:p>
  </w:endnote>
  <w:endnote w:type="continuationSeparator" w:id="0">
    <w:p w:rsidR="00D43A69" w:rsidRDefault="00D43A69"/>
  </w:endnote>
  <w:endnote w:type="continuationNotice" w:id="1">
    <w:p w:rsidR="00D43A69" w:rsidRDefault="00D43A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A56" w:rsidRDefault="002C4A5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C4A56" w:rsidRDefault="002C4A5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A56" w:rsidRPr="00245CD3" w:rsidRDefault="002C4A56" w:rsidP="00C3422E">
    <w:pPr>
      <w:pStyle w:val="Piedepgina"/>
      <w:framePr w:w="286" w:h="235" w:hRule="exact" w:wrap="around" w:vAnchor="text" w:hAnchor="page" w:x="10868" w:y="133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245CD3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245CD3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245CD3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23328C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1</w:t>
    </w:r>
    <w:r w:rsidRPr="00245CD3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2C4A56" w:rsidRPr="00B425FF" w:rsidTr="00095B79">
      <w:tc>
        <w:tcPr>
          <w:tcW w:w="10190" w:type="dxa"/>
          <w:tcBorders>
            <w:top w:val="single" w:sz="18" w:space="0" w:color="808080"/>
          </w:tcBorders>
        </w:tcPr>
        <w:p w:rsidR="002C4A56" w:rsidRPr="00C3422E" w:rsidRDefault="002C4A56" w:rsidP="0006322C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2"/>
              <w:szCs w:val="22"/>
              <w:lang w:val="es-SV" w:eastAsia="en-US"/>
            </w:rPr>
          </w:pPr>
        </w:p>
      </w:tc>
    </w:tr>
  </w:tbl>
  <w:p w:rsidR="002C4A56" w:rsidRPr="00763A53" w:rsidRDefault="00095B79" w:rsidP="00763A53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Vigencia: </w:t>
    </w:r>
    <w:r w:rsidR="0023328C">
      <w:rPr>
        <w:rFonts w:ascii="Bookman Old Style" w:hAnsi="Bookman Old Style"/>
        <w:i w:val="0"/>
        <w:sz w:val="16"/>
        <w:szCs w:val="16"/>
        <w:lang w:val="es-SV" w:eastAsia="en-US"/>
      </w:rPr>
      <w:t>Junio</w:t>
    </w:r>
    <w:r>
      <w:rPr>
        <w:rFonts w:ascii="Bookman Old Style" w:hAnsi="Bookman Old Style"/>
        <w:i w:val="0"/>
        <w:sz w:val="16"/>
        <w:szCs w:val="16"/>
        <w:lang w:val="es-SV" w:eastAsia="en-US"/>
      </w:rPr>
      <w:t xml:space="preserve"> 201</w:t>
    </w:r>
    <w:r w:rsidR="0023328C">
      <w:rPr>
        <w:rFonts w:ascii="Bookman Old Style" w:hAnsi="Bookman Old Style"/>
        <w:i w:val="0"/>
        <w:sz w:val="16"/>
        <w:szCs w:val="16"/>
        <w:lang w:val="es-SV" w:eastAsia="en-US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2C4A56">
      <w:tc>
        <w:tcPr>
          <w:tcW w:w="5950" w:type="dxa"/>
        </w:tcPr>
        <w:p w:rsidR="002C4A56" w:rsidRDefault="002C4A5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2C4A56" w:rsidRDefault="002C4A5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2C4A56" w:rsidRDefault="002C4A56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2C4A56" w:rsidRDefault="002C4A56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2C4A56" w:rsidRDefault="002C4A56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2C4A56" w:rsidRDefault="002C4A56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2C4A56" w:rsidRDefault="002C4A56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A69" w:rsidRDefault="00D43A69">
      <w:r>
        <w:separator/>
      </w:r>
    </w:p>
  </w:footnote>
  <w:footnote w:type="continuationSeparator" w:id="0">
    <w:p w:rsidR="00D43A69" w:rsidRDefault="00D43A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A56" w:rsidRDefault="002C4A5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2C4A56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2C4A56" w:rsidRDefault="002C4A5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2C4A56" w:rsidRPr="00B47612" w:rsidRDefault="002C4A5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447B6F9D" wp14:editId="4E75C016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2C4A56" w:rsidRPr="00B47612" w:rsidRDefault="0023328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2C4A56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2C4A56" w:rsidRPr="00B47612" w:rsidRDefault="002C4A5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C4A56" w:rsidRDefault="002C4A56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2C4A56" w:rsidRPr="00B47612" w:rsidRDefault="002C4A56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2C4A56" w:rsidRPr="00B47612" w:rsidRDefault="002C4A56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2C4A56" w:rsidRDefault="002C4A5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A56" w:rsidRDefault="002C4A56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0E40D26D" wp14:editId="67D54CB4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C4A56" w:rsidRDefault="002C4A56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EC7C90" wp14:editId="1773A517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4A56" w:rsidRDefault="002C4A56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C94F9C" w:rsidRDefault="00C94F9C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2C4A56" w:rsidRDefault="002C4A5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C4A56" w:rsidRDefault="002C4A56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2C4A56" w:rsidRDefault="002C4A56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A9111BC" wp14:editId="3A6243D8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2C4A56" w:rsidRDefault="002C4A56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1175099"/>
    <w:multiLevelType w:val="hybridMultilevel"/>
    <w:tmpl w:val="8F94A82E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3270E5F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7"/>
  </w:num>
  <w:num w:numId="3">
    <w:abstractNumId w:val="23"/>
  </w:num>
  <w:num w:numId="4">
    <w:abstractNumId w:val="20"/>
  </w:num>
  <w:num w:numId="5">
    <w:abstractNumId w:val="13"/>
  </w:num>
  <w:num w:numId="6">
    <w:abstractNumId w:val="29"/>
  </w:num>
  <w:num w:numId="7">
    <w:abstractNumId w:val="24"/>
  </w:num>
  <w:num w:numId="8">
    <w:abstractNumId w:val="26"/>
  </w:num>
  <w:num w:numId="9">
    <w:abstractNumId w:val="1"/>
  </w:num>
  <w:num w:numId="10">
    <w:abstractNumId w:val="9"/>
  </w:num>
  <w:num w:numId="11">
    <w:abstractNumId w:val="12"/>
  </w:num>
  <w:num w:numId="12">
    <w:abstractNumId w:val="12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25"/>
  </w:num>
  <w:num w:numId="21">
    <w:abstractNumId w:val="11"/>
  </w:num>
  <w:num w:numId="22">
    <w:abstractNumId w:val="31"/>
  </w:num>
  <w:num w:numId="23">
    <w:abstractNumId w:val="31"/>
  </w:num>
  <w:num w:numId="24">
    <w:abstractNumId w:val="2"/>
  </w:num>
  <w:num w:numId="25">
    <w:abstractNumId w:val="3"/>
  </w:num>
  <w:num w:numId="26">
    <w:abstractNumId w:val="19"/>
  </w:num>
  <w:num w:numId="27">
    <w:abstractNumId w:val="5"/>
  </w:num>
  <w:num w:numId="28">
    <w:abstractNumId w:val="14"/>
  </w:num>
  <w:num w:numId="29">
    <w:abstractNumId w:val="14"/>
  </w:num>
  <w:num w:numId="30">
    <w:abstractNumId w:val="8"/>
  </w:num>
  <w:num w:numId="31">
    <w:abstractNumId w:val="14"/>
  </w:num>
  <w:num w:numId="32">
    <w:abstractNumId w:val="4"/>
  </w:num>
  <w:num w:numId="33">
    <w:abstractNumId w:val="6"/>
  </w:num>
  <w:num w:numId="34">
    <w:abstractNumId w:val="27"/>
  </w:num>
  <w:num w:numId="35">
    <w:abstractNumId w:val="22"/>
  </w:num>
  <w:num w:numId="36">
    <w:abstractNumId w:val="6"/>
  </w:num>
  <w:num w:numId="37">
    <w:abstractNumId w:val="34"/>
  </w:num>
  <w:num w:numId="38">
    <w:abstractNumId w:val="28"/>
  </w:num>
  <w:num w:numId="39">
    <w:abstractNumId w:val="36"/>
  </w:num>
  <w:num w:numId="40">
    <w:abstractNumId w:val="35"/>
  </w:num>
  <w:num w:numId="41">
    <w:abstractNumId w:val="21"/>
  </w:num>
  <w:num w:numId="42">
    <w:abstractNumId w:val="30"/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8"/>
  </w:num>
  <w:num w:numId="4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4DD1"/>
    <w:rsid w:val="0001164D"/>
    <w:rsid w:val="00015557"/>
    <w:rsid w:val="0002058A"/>
    <w:rsid w:val="00036757"/>
    <w:rsid w:val="00041C83"/>
    <w:rsid w:val="00043087"/>
    <w:rsid w:val="000503CF"/>
    <w:rsid w:val="00051477"/>
    <w:rsid w:val="00051B76"/>
    <w:rsid w:val="00054A61"/>
    <w:rsid w:val="00057EC2"/>
    <w:rsid w:val="0006322C"/>
    <w:rsid w:val="000675C9"/>
    <w:rsid w:val="00075D3D"/>
    <w:rsid w:val="0007694C"/>
    <w:rsid w:val="0007793C"/>
    <w:rsid w:val="00082D44"/>
    <w:rsid w:val="000833C5"/>
    <w:rsid w:val="00085FA2"/>
    <w:rsid w:val="00095B79"/>
    <w:rsid w:val="000A0046"/>
    <w:rsid w:val="000A004B"/>
    <w:rsid w:val="000A5A5F"/>
    <w:rsid w:val="000A5CCB"/>
    <w:rsid w:val="000A6668"/>
    <w:rsid w:val="000A763C"/>
    <w:rsid w:val="000B3B34"/>
    <w:rsid w:val="000B42EA"/>
    <w:rsid w:val="000C4F01"/>
    <w:rsid w:val="000D2D5F"/>
    <w:rsid w:val="000D71FF"/>
    <w:rsid w:val="000D795B"/>
    <w:rsid w:val="000E31F4"/>
    <w:rsid w:val="000F5473"/>
    <w:rsid w:val="000F7761"/>
    <w:rsid w:val="00111DD3"/>
    <w:rsid w:val="0011259D"/>
    <w:rsid w:val="00115F6B"/>
    <w:rsid w:val="00123684"/>
    <w:rsid w:val="00123CDD"/>
    <w:rsid w:val="0013237C"/>
    <w:rsid w:val="00132D2A"/>
    <w:rsid w:val="001360A7"/>
    <w:rsid w:val="00140CE7"/>
    <w:rsid w:val="00140E0A"/>
    <w:rsid w:val="00142561"/>
    <w:rsid w:val="00142B3D"/>
    <w:rsid w:val="001470B6"/>
    <w:rsid w:val="00151F3F"/>
    <w:rsid w:val="00155185"/>
    <w:rsid w:val="001621E3"/>
    <w:rsid w:val="00164CA8"/>
    <w:rsid w:val="00190B6B"/>
    <w:rsid w:val="001911FB"/>
    <w:rsid w:val="0019684D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1E58A5"/>
    <w:rsid w:val="001F3DB5"/>
    <w:rsid w:val="002043A1"/>
    <w:rsid w:val="002055BD"/>
    <w:rsid w:val="00206892"/>
    <w:rsid w:val="002237EF"/>
    <w:rsid w:val="00227605"/>
    <w:rsid w:val="0023328C"/>
    <w:rsid w:val="002344F1"/>
    <w:rsid w:val="00245CD3"/>
    <w:rsid w:val="0025032E"/>
    <w:rsid w:val="002513AF"/>
    <w:rsid w:val="002679D7"/>
    <w:rsid w:val="0029781A"/>
    <w:rsid w:val="002A49A0"/>
    <w:rsid w:val="002B5614"/>
    <w:rsid w:val="002B5B31"/>
    <w:rsid w:val="002C1876"/>
    <w:rsid w:val="002C1956"/>
    <w:rsid w:val="002C1BBB"/>
    <w:rsid w:val="002C366A"/>
    <w:rsid w:val="002C4A56"/>
    <w:rsid w:val="002C4CE0"/>
    <w:rsid w:val="002D535D"/>
    <w:rsid w:val="002D66A2"/>
    <w:rsid w:val="002D67FD"/>
    <w:rsid w:val="002E5888"/>
    <w:rsid w:val="002E7C49"/>
    <w:rsid w:val="002F1AAC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09C5"/>
    <w:rsid w:val="00354147"/>
    <w:rsid w:val="00380A8F"/>
    <w:rsid w:val="00380F69"/>
    <w:rsid w:val="00381911"/>
    <w:rsid w:val="00383442"/>
    <w:rsid w:val="0039071A"/>
    <w:rsid w:val="003917E4"/>
    <w:rsid w:val="00393014"/>
    <w:rsid w:val="0039397B"/>
    <w:rsid w:val="003A7940"/>
    <w:rsid w:val="003B000A"/>
    <w:rsid w:val="003B20CA"/>
    <w:rsid w:val="003B6F6F"/>
    <w:rsid w:val="003C3D1C"/>
    <w:rsid w:val="003C7680"/>
    <w:rsid w:val="003C78C3"/>
    <w:rsid w:val="003D5D3F"/>
    <w:rsid w:val="003D6DE4"/>
    <w:rsid w:val="003F0CFB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A4F26"/>
    <w:rsid w:val="004B4B12"/>
    <w:rsid w:val="004B7AD2"/>
    <w:rsid w:val="004C3662"/>
    <w:rsid w:val="004C3A32"/>
    <w:rsid w:val="004D182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A92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37E4F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A480E"/>
    <w:rsid w:val="006B5F4C"/>
    <w:rsid w:val="006B6F09"/>
    <w:rsid w:val="006B7351"/>
    <w:rsid w:val="006C31D4"/>
    <w:rsid w:val="006C418C"/>
    <w:rsid w:val="006E103A"/>
    <w:rsid w:val="006E2933"/>
    <w:rsid w:val="006E3A81"/>
    <w:rsid w:val="006E7C97"/>
    <w:rsid w:val="006F4C9A"/>
    <w:rsid w:val="006F54CA"/>
    <w:rsid w:val="0070362C"/>
    <w:rsid w:val="00714F51"/>
    <w:rsid w:val="007209CD"/>
    <w:rsid w:val="00724564"/>
    <w:rsid w:val="00725656"/>
    <w:rsid w:val="007323A5"/>
    <w:rsid w:val="0073294F"/>
    <w:rsid w:val="00741162"/>
    <w:rsid w:val="00745879"/>
    <w:rsid w:val="00746887"/>
    <w:rsid w:val="007503C3"/>
    <w:rsid w:val="00755DCC"/>
    <w:rsid w:val="00763A53"/>
    <w:rsid w:val="00770F34"/>
    <w:rsid w:val="00797BFB"/>
    <w:rsid w:val="007A319D"/>
    <w:rsid w:val="007A3B14"/>
    <w:rsid w:val="007B61D6"/>
    <w:rsid w:val="007C65AA"/>
    <w:rsid w:val="007D353B"/>
    <w:rsid w:val="007D3B1F"/>
    <w:rsid w:val="007D4DF5"/>
    <w:rsid w:val="007E074C"/>
    <w:rsid w:val="007E3F70"/>
    <w:rsid w:val="007F543A"/>
    <w:rsid w:val="007F5B6D"/>
    <w:rsid w:val="007F6E4F"/>
    <w:rsid w:val="0080297A"/>
    <w:rsid w:val="00803843"/>
    <w:rsid w:val="008072B3"/>
    <w:rsid w:val="0081257B"/>
    <w:rsid w:val="00823A87"/>
    <w:rsid w:val="00826683"/>
    <w:rsid w:val="00830195"/>
    <w:rsid w:val="008336A2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27C"/>
    <w:rsid w:val="00897841"/>
    <w:rsid w:val="008A0FFE"/>
    <w:rsid w:val="008A5057"/>
    <w:rsid w:val="008B0F88"/>
    <w:rsid w:val="008B2527"/>
    <w:rsid w:val="008B4872"/>
    <w:rsid w:val="008C1E26"/>
    <w:rsid w:val="008D0283"/>
    <w:rsid w:val="008E07AF"/>
    <w:rsid w:val="008E7ECC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94C"/>
    <w:rsid w:val="00921CC9"/>
    <w:rsid w:val="009332FF"/>
    <w:rsid w:val="00942B07"/>
    <w:rsid w:val="009536F4"/>
    <w:rsid w:val="00954A29"/>
    <w:rsid w:val="009573AF"/>
    <w:rsid w:val="00962575"/>
    <w:rsid w:val="009655C2"/>
    <w:rsid w:val="00966C53"/>
    <w:rsid w:val="0097353A"/>
    <w:rsid w:val="00977DF3"/>
    <w:rsid w:val="009906F7"/>
    <w:rsid w:val="00990A34"/>
    <w:rsid w:val="0099372A"/>
    <w:rsid w:val="009A56A6"/>
    <w:rsid w:val="009C5839"/>
    <w:rsid w:val="009D37E0"/>
    <w:rsid w:val="009E1C09"/>
    <w:rsid w:val="009F54A6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775EE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3D5F"/>
    <w:rsid w:val="00B47612"/>
    <w:rsid w:val="00B620CE"/>
    <w:rsid w:val="00B64E20"/>
    <w:rsid w:val="00B64E7E"/>
    <w:rsid w:val="00B70B92"/>
    <w:rsid w:val="00B70E8A"/>
    <w:rsid w:val="00B76DDF"/>
    <w:rsid w:val="00B82F39"/>
    <w:rsid w:val="00B84A43"/>
    <w:rsid w:val="00B85D6D"/>
    <w:rsid w:val="00B94C72"/>
    <w:rsid w:val="00B9786F"/>
    <w:rsid w:val="00BA2E3E"/>
    <w:rsid w:val="00BA4C28"/>
    <w:rsid w:val="00BB30A6"/>
    <w:rsid w:val="00BB49BD"/>
    <w:rsid w:val="00BB7F7C"/>
    <w:rsid w:val="00BC0AD7"/>
    <w:rsid w:val="00BC7D17"/>
    <w:rsid w:val="00BD018B"/>
    <w:rsid w:val="00BE3125"/>
    <w:rsid w:val="00C01198"/>
    <w:rsid w:val="00C023FB"/>
    <w:rsid w:val="00C02E03"/>
    <w:rsid w:val="00C11F0D"/>
    <w:rsid w:val="00C1365A"/>
    <w:rsid w:val="00C3029F"/>
    <w:rsid w:val="00C31779"/>
    <w:rsid w:val="00C3422E"/>
    <w:rsid w:val="00C404F4"/>
    <w:rsid w:val="00C63569"/>
    <w:rsid w:val="00C77C39"/>
    <w:rsid w:val="00C827BE"/>
    <w:rsid w:val="00C94F9C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D7D6E"/>
    <w:rsid w:val="00CE0626"/>
    <w:rsid w:val="00CE4511"/>
    <w:rsid w:val="00CF04AC"/>
    <w:rsid w:val="00CF6582"/>
    <w:rsid w:val="00D076E0"/>
    <w:rsid w:val="00D141B5"/>
    <w:rsid w:val="00D27924"/>
    <w:rsid w:val="00D31E93"/>
    <w:rsid w:val="00D3671D"/>
    <w:rsid w:val="00D413AD"/>
    <w:rsid w:val="00D4375C"/>
    <w:rsid w:val="00D43A69"/>
    <w:rsid w:val="00D4588A"/>
    <w:rsid w:val="00D62893"/>
    <w:rsid w:val="00D6681B"/>
    <w:rsid w:val="00D703C2"/>
    <w:rsid w:val="00D721BC"/>
    <w:rsid w:val="00D76AC0"/>
    <w:rsid w:val="00D84381"/>
    <w:rsid w:val="00D861D6"/>
    <w:rsid w:val="00DC46BD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344B"/>
    <w:rsid w:val="00EC6133"/>
    <w:rsid w:val="00EC757D"/>
    <w:rsid w:val="00ED054E"/>
    <w:rsid w:val="00EE1C8D"/>
    <w:rsid w:val="00EE4357"/>
    <w:rsid w:val="00EF7CDF"/>
    <w:rsid w:val="00EF7F58"/>
    <w:rsid w:val="00F01F32"/>
    <w:rsid w:val="00F02164"/>
    <w:rsid w:val="00F02B26"/>
    <w:rsid w:val="00F052D9"/>
    <w:rsid w:val="00F233E9"/>
    <w:rsid w:val="00F31CDC"/>
    <w:rsid w:val="00F3749A"/>
    <w:rsid w:val="00F479FD"/>
    <w:rsid w:val="00F57C7F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</cp:revision>
  <cp:lastPrinted>2012-03-02T15:52:00Z</cp:lastPrinted>
  <dcterms:created xsi:type="dcterms:W3CDTF">2015-06-16T15:09:00Z</dcterms:created>
  <dcterms:modified xsi:type="dcterms:W3CDTF">2015-06-16T15:12:00Z</dcterms:modified>
</cp:coreProperties>
</file>